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CFF" w:rsidRPr="00CC62AA" w:rsidRDefault="00CC62AA" w:rsidP="00B42CFF">
      <w:pPr>
        <w:spacing w:after="0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ПОГРУЖНЫЕ НАСОСЫ ДЛЯ ДЕКОРАТИВНЫХ ФОНТАНОВ</w:t>
      </w:r>
      <w:r w:rsidR="000A1C3C" w:rsidRPr="000A1C3C">
        <w:rPr>
          <w:rFonts w:ascii="Arial" w:hAnsi="Arial" w:cs="Arial"/>
          <w:b/>
          <w:caps/>
          <w:sz w:val="28"/>
          <w:szCs w:val="28"/>
        </w:rPr>
        <w:t xml:space="preserve"> тм «</w:t>
      </w:r>
      <w:r w:rsidR="000A1C3C" w:rsidRPr="000A1C3C">
        <w:rPr>
          <w:rFonts w:ascii="Arial" w:hAnsi="Arial" w:cs="Arial"/>
          <w:b/>
          <w:caps/>
          <w:sz w:val="28"/>
          <w:szCs w:val="28"/>
          <w:lang w:val="en-US"/>
        </w:rPr>
        <w:t>FERON</w:t>
      </w:r>
      <w:r w:rsidR="000A1C3C" w:rsidRPr="000A1C3C">
        <w:rPr>
          <w:rFonts w:ascii="Arial" w:hAnsi="Arial" w:cs="Arial"/>
          <w:b/>
          <w:caps/>
          <w:sz w:val="28"/>
          <w:szCs w:val="28"/>
        </w:rPr>
        <w:t>»</w:t>
      </w:r>
      <w:r w:rsidR="00F071E9" w:rsidRPr="000A1C3C">
        <w:rPr>
          <w:rFonts w:ascii="Arial" w:hAnsi="Arial" w:cs="Arial"/>
          <w:b/>
          <w:caps/>
          <w:sz w:val="28"/>
          <w:szCs w:val="28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lang w:val="en-US"/>
        </w:rPr>
        <w:t>FP</w:t>
      </w:r>
      <w:r w:rsidRPr="00CC62AA">
        <w:rPr>
          <w:rFonts w:ascii="Arial" w:hAnsi="Arial" w:cs="Arial"/>
          <w:b/>
          <w:caps/>
          <w:sz w:val="28"/>
          <w:szCs w:val="28"/>
        </w:rPr>
        <w:t>401</w:t>
      </w:r>
      <w:r w:rsidR="0093159A" w:rsidRPr="000A1C3C">
        <w:rPr>
          <w:rFonts w:ascii="Arial" w:hAnsi="Arial" w:cs="Arial"/>
          <w:b/>
          <w:caps/>
          <w:sz w:val="28"/>
          <w:szCs w:val="28"/>
        </w:rPr>
        <w:t xml:space="preserve">, </w:t>
      </w:r>
      <w:r>
        <w:rPr>
          <w:rFonts w:ascii="Arial" w:hAnsi="Arial" w:cs="Arial"/>
          <w:b/>
          <w:caps/>
          <w:sz w:val="28"/>
          <w:szCs w:val="28"/>
          <w:lang w:val="en-US"/>
        </w:rPr>
        <w:t>FP</w:t>
      </w:r>
      <w:r w:rsidRPr="00CC62AA">
        <w:rPr>
          <w:rFonts w:ascii="Arial" w:hAnsi="Arial" w:cs="Arial"/>
          <w:b/>
          <w:caps/>
          <w:sz w:val="28"/>
          <w:szCs w:val="28"/>
        </w:rPr>
        <w:t>402</w:t>
      </w:r>
    </w:p>
    <w:p w:rsidR="00B42CFF" w:rsidRPr="002864C3" w:rsidRDefault="00B42CFF" w:rsidP="00B42CF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36C60">
        <w:rPr>
          <w:rFonts w:ascii="Arial" w:hAnsi="Arial" w:cs="Arial"/>
          <w:b/>
          <w:sz w:val="24"/>
          <w:szCs w:val="24"/>
        </w:rPr>
        <w:t>Инструкция по эксплуатации</w:t>
      </w:r>
      <w:r w:rsidR="00CC62AA" w:rsidRPr="00CC62AA">
        <w:rPr>
          <w:rFonts w:ascii="Arial" w:hAnsi="Arial" w:cs="Arial"/>
          <w:b/>
          <w:sz w:val="24"/>
          <w:szCs w:val="24"/>
        </w:rPr>
        <w:t xml:space="preserve"> </w:t>
      </w:r>
      <w:r w:rsidR="00CC62AA">
        <w:rPr>
          <w:rFonts w:ascii="Arial" w:hAnsi="Arial" w:cs="Arial"/>
          <w:b/>
          <w:sz w:val="24"/>
          <w:szCs w:val="24"/>
        </w:rPr>
        <w:t>и технический паспорт</w:t>
      </w:r>
      <w:r w:rsidR="002864C3" w:rsidRPr="002864C3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B42CFF" w:rsidRPr="008D7401" w:rsidRDefault="00B42CFF" w:rsidP="00B42CFF">
      <w:pPr>
        <w:pStyle w:val="a3"/>
        <w:numPr>
          <w:ilvl w:val="0"/>
          <w:numId w:val="1"/>
        </w:numPr>
        <w:spacing w:after="0"/>
        <w:rPr>
          <w:rFonts w:ascii="Arial" w:hAnsi="Arial" w:cs="Arial"/>
          <w:b/>
          <w:sz w:val="16"/>
          <w:szCs w:val="16"/>
        </w:rPr>
      </w:pPr>
      <w:r w:rsidRPr="008D7401">
        <w:rPr>
          <w:rFonts w:ascii="Arial" w:hAnsi="Arial" w:cs="Arial"/>
          <w:b/>
          <w:sz w:val="16"/>
          <w:szCs w:val="16"/>
        </w:rPr>
        <w:t>Описание</w:t>
      </w:r>
      <w:r w:rsidR="003B3492">
        <w:rPr>
          <w:rFonts w:ascii="Arial" w:hAnsi="Arial" w:cs="Arial"/>
          <w:b/>
          <w:sz w:val="16"/>
          <w:szCs w:val="16"/>
        </w:rPr>
        <w:t xml:space="preserve"> прибора и его назначение</w:t>
      </w:r>
    </w:p>
    <w:p w:rsidR="005528E3" w:rsidRDefault="003B3492" w:rsidP="000A1C3C">
      <w:pPr>
        <w:pStyle w:val="a3"/>
        <w:numPr>
          <w:ilvl w:val="0"/>
          <w:numId w:val="14"/>
        </w:num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Насос предназначен для аэрации и циркуляции воды в садовых, офисных, домашних декоративных прудах</w:t>
      </w:r>
      <w:r w:rsidR="007D403D">
        <w:rPr>
          <w:rFonts w:ascii="Arial" w:hAnsi="Arial" w:cs="Arial"/>
          <w:sz w:val="16"/>
          <w:szCs w:val="16"/>
        </w:rPr>
        <w:t xml:space="preserve"> и </w:t>
      </w:r>
      <w:r>
        <w:rPr>
          <w:rFonts w:ascii="Arial" w:hAnsi="Arial" w:cs="Arial"/>
          <w:sz w:val="16"/>
          <w:szCs w:val="16"/>
        </w:rPr>
        <w:t>аквариумах.</w:t>
      </w:r>
    </w:p>
    <w:p w:rsidR="003B3492" w:rsidRDefault="003B3492" w:rsidP="000A1C3C">
      <w:pPr>
        <w:pStyle w:val="a3"/>
        <w:numPr>
          <w:ilvl w:val="0"/>
          <w:numId w:val="14"/>
        </w:num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Насос предназначен для перекачивания только чистой пресной </w:t>
      </w:r>
      <w:r w:rsidR="0014387C">
        <w:rPr>
          <w:rFonts w:ascii="Arial" w:hAnsi="Arial" w:cs="Arial"/>
          <w:sz w:val="16"/>
          <w:szCs w:val="16"/>
        </w:rPr>
        <w:t xml:space="preserve">или соленой </w:t>
      </w:r>
      <w:r>
        <w:rPr>
          <w:rFonts w:ascii="Arial" w:hAnsi="Arial" w:cs="Arial"/>
          <w:sz w:val="16"/>
          <w:szCs w:val="16"/>
        </w:rPr>
        <w:t>воды.</w:t>
      </w:r>
      <w:r w:rsidR="00E232E7">
        <w:rPr>
          <w:rFonts w:ascii="Arial" w:hAnsi="Arial" w:cs="Arial"/>
          <w:sz w:val="16"/>
          <w:szCs w:val="16"/>
        </w:rPr>
        <w:t xml:space="preserve"> </w:t>
      </w:r>
    </w:p>
    <w:p w:rsidR="008A53E3" w:rsidRDefault="008A53E3" w:rsidP="000A1C3C">
      <w:pPr>
        <w:pStyle w:val="a3"/>
        <w:numPr>
          <w:ilvl w:val="0"/>
          <w:numId w:val="14"/>
        </w:num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Насос подходит для использования внутри и снаружи помещений.</w:t>
      </w:r>
    </w:p>
    <w:p w:rsidR="003B3492" w:rsidRDefault="0014387C" w:rsidP="000A1C3C">
      <w:pPr>
        <w:pStyle w:val="a3"/>
        <w:numPr>
          <w:ilvl w:val="0"/>
          <w:numId w:val="14"/>
        </w:num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Насос предназначен для использования полностью погруженным в жидкость. Не используйте насос без воды.</w:t>
      </w:r>
    </w:p>
    <w:p w:rsidR="0014387C" w:rsidRDefault="0014387C" w:rsidP="000A1C3C">
      <w:pPr>
        <w:pStyle w:val="a3"/>
        <w:numPr>
          <w:ilvl w:val="0"/>
          <w:numId w:val="14"/>
        </w:num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Электрические детали насоса защищены камерой со степенью защиты </w:t>
      </w:r>
      <w:r>
        <w:rPr>
          <w:rFonts w:ascii="Arial" w:hAnsi="Arial" w:cs="Arial"/>
          <w:sz w:val="16"/>
          <w:szCs w:val="16"/>
          <w:lang w:val="en-US"/>
        </w:rPr>
        <w:t>IP</w:t>
      </w:r>
      <w:r w:rsidRPr="0014387C">
        <w:rPr>
          <w:rFonts w:ascii="Arial" w:hAnsi="Arial" w:cs="Arial"/>
          <w:sz w:val="16"/>
          <w:szCs w:val="16"/>
        </w:rPr>
        <w:t>68</w:t>
      </w:r>
      <w:r>
        <w:rPr>
          <w:rFonts w:ascii="Arial" w:hAnsi="Arial" w:cs="Arial"/>
          <w:sz w:val="16"/>
          <w:szCs w:val="16"/>
        </w:rPr>
        <w:t>. Дополнительная защита от попадания влаги обеспечена влагонепроницаемым и не проводящим электричество компаундом.</w:t>
      </w:r>
    </w:p>
    <w:p w:rsidR="0014387C" w:rsidRDefault="0014387C" w:rsidP="000A1C3C">
      <w:pPr>
        <w:pStyle w:val="a3"/>
        <w:numPr>
          <w:ilvl w:val="0"/>
          <w:numId w:val="14"/>
        </w:num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Вращение роторной части обеспечивается за счет энергии магнитного поля, что обеспечивает высокую производительность и безопасность насоса.</w:t>
      </w:r>
    </w:p>
    <w:p w:rsidR="0014387C" w:rsidRDefault="0014387C" w:rsidP="000A1C3C">
      <w:pPr>
        <w:pStyle w:val="a3"/>
        <w:numPr>
          <w:ilvl w:val="0"/>
          <w:numId w:val="14"/>
        </w:num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Насос имеет металлические детали, погруженные в воду. Не использовать насос в аквариумах с животными, которым может повредить содержание в воде металлов.</w:t>
      </w:r>
    </w:p>
    <w:p w:rsidR="00CF70D8" w:rsidRDefault="00CF70D8" w:rsidP="000A1C3C">
      <w:pPr>
        <w:pStyle w:val="a3"/>
        <w:numPr>
          <w:ilvl w:val="0"/>
          <w:numId w:val="14"/>
        </w:num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Насос оборудован ручкой для переноса.</w:t>
      </w:r>
    </w:p>
    <w:p w:rsidR="008A53E3" w:rsidRDefault="008A53E3" w:rsidP="008A53E3">
      <w:pPr>
        <w:pStyle w:val="a3"/>
        <w:spacing w:after="0"/>
        <w:ind w:left="644"/>
        <w:jc w:val="both"/>
        <w:rPr>
          <w:rFonts w:ascii="Arial" w:hAnsi="Arial" w:cs="Arial"/>
          <w:sz w:val="16"/>
          <w:szCs w:val="16"/>
        </w:rPr>
      </w:pPr>
    </w:p>
    <w:p w:rsidR="0014387C" w:rsidRPr="008A53E3" w:rsidRDefault="008A53E3" w:rsidP="008A53E3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8A53E3">
        <w:rPr>
          <w:rFonts w:ascii="Arial" w:hAnsi="Arial" w:cs="Arial"/>
          <w:sz w:val="20"/>
          <w:szCs w:val="20"/>
        </w:rPr>
        <w:t xml:space="preserve">ВНИМАНИЕ!!! </w:t>
      </w:r>
      <w:r w:rsidRPr="008A53E3">
        <w:rPr>
          <w:rFonts w:ascii="Arial" w:hAnsi="Arial" w:cs="Arial"/>
          <w:caps/>
          <w:sz w:val="20"/>
          <w:szCs w:val="20"/>
        </w:rPr>
        <w:t>Во время работы насоса</w:t>
      </w:r>
      <w:r w:rsidRPr="008A53E3">
        <w:rPr>
          <w:rFonts w:ascii="Arial" w:hAnsi="Arial" w:cs="Arial"/>
          <w:sz w:val="20"/>
          <w:szCs w:val="20"/>
        </w:rPr>
        <w:t xml:space="preserve"> НАХОДИТЬСЯ ВНУТРИ ЕМ</w:t>
      </w:r>
      <w:r>
        <w:rPr>
          <w:rFonts w:ascii="Arial" w:hAnsi="Arial" w:cs="Arial"/>
          <w:sz w:val="20"/>
          <w:szCs w:val="20"/>
        </w:rPr>
        <w:t>К</w:t>
      </w:r>
      <w:r w:rsidRPr="008A53E3">
        <w:rPr>
          <w:rFonts w:ascii="Arial" w:hAnsi="Arial" w:cs="Arial"/>
          <w:sz w:val="20"/>
          <w:szCs w:val="20"/>
        </w:rPr>
        <w:t>ОСТИ С ПРОКАЧИВАЕМОЙ ВОДОЙ ЗАПРЕЩЕНО</w:t>
      </w:r>
      <w:r>
        <w:rPr>
          <w:rFonts w:ascii="Arial" w:hAnsi="Arial" w:cs="Arial"/>
          <w:sz w:val="20"/>
          <w:szCs w:val="20"/>
        </w:rPr>
        <w:t>!</w:t>
      </w:r>
      <w:r w:rsidRPr="008A53E3">
        <w:rPr>
          <w:rFonts w:ascii="Arial" w:hAnsi="Arial" w:cs="Arial"/>
          <w:sz w:val="20"/>
          <w:szCs w:val="20"/>
        </w:rPr>
        <w:t xml:space="preserve"> НЕ ИСПОЛЬЗОВАТЬ НАСОСЫ ДЛЯ ПЛАВАТЕЛЬНЫХ БАССЕЙНОВ</w:t>
      </w:r>
      <w:r>
        <w:rPr>
          <w:rFonts w:ascii="Arial" w:hAnsi="Arial" w:cs="Arial"/>
          <w:sz w:val="20"/>
          <w:szCs w:val="20"/>
        </w:rPr>
        <w:t xml:space="preserve"> ИЛИ В МЕСТАХ ПОСТОЯННОГО КОНТАКТА ЛЮДЕЙ С ПРОК</w:t>
      </w:r>
      <w:r w:rsidR="00E10F74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ЧИВАЕМОЙ ВОДОЙ</w:t>
      </w:r>
      <w:r w:rsidRPr="008A53E3">
        <w:rPr>
          <w:rFonts w:ascii="Arial" w:hAnsi="Arial" w:cs="Arial"/>
          <w:sz w:val="20"/>
          <w:szCs w:val="20"/>
        </w:rPr>
        <w:t xml:space="preserve">! </w:t>
      </w:r>
    </w:p>
    <w:p w:rsidR="008A53E3" w:rsidRPr="008A53E3" w:rsidRDefault="008A53E3" w:rsidP="008A53E3">
      <w:pPr>
        <w:spacing w:after="0"/>
        <w:ind w:left="284"/>
        <w:jc w:val="both"/>
        <w:rPr>
          <w:rFonts w:ascii="Arial" w:hAnsi="Arial" w:cs="Arial"/>
          <w:sz w:val="16"/>
          <w:szCs w:val="16"/>
        </w:rPr>
      </w:pPr>
    </w:p>
    <w:p w:rsidR="00B42CFF" w:rsidRPr="008D7401" w:rsidRDefault="00B42CFF" w:rsidP="00B42CFF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8D7401">
        <w:rPr>
          <w:rFonts w:ascii="Arial" w:hAnsi="Arial" w:cs="Arial"/>
          <w:b/>
          <w:sz w:val="16"/>
          <w:szCs w:val="16"/>
        </w:rPr>
        <w:t>Технические характеристики: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961"/>
        <w:gridCol w:w="1622"/>
        <w:gridCol w:w="1622"/>
      </w:tblGrid>
      <w:tr w:rsidR="0093159A" w:rsidRPr="008D7401" w:rsidTr="00D77F25">
        <w:trPr>
          <w:jc w:val="center"/>
        </w:trPr>
        <w:tc>
          <w:tcPr>
            <w:tcW w:w="0" w:type="auto"/>
          </w:tcPr>
          <w:p w:rsidR="0093159A" w:rsidRPr="008D7401" w:rsidRDefault="0093159A" w:rsidP="00AA3B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401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0" w:type="auto"/>
          </w:tcPr>
          <w:p w:rsidR="0093159A" w:rsidRPr="008D7401" w:rsidRDefault="008A53E3" w:rsidP="00F518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FP401</w:t>
            </w:r>
          </w:p>
        </w:tc>
        <w:tc>
          <w:tcPr>
            <w:tcW w:w="0" w:type="auto"/>
          </w:tcPr>
          <w:p w:rsidR="0093159A" w:rsidRPr="008D7401" w:rsidRDefault="008A53E3" w:rsidP="00F518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FP402</w:t>
            </w:r>
          </w:p>
        </w:tc>
      </w:tr>
      <w:tr w:rsidR="008A53E3" w:rsidRPr="008D7401" w:rsidTr="00E3764B">
        <w:trPr>
          <w:jc w:val="center"/>
        </w:trPr>
        <w:tc>
          <w:tcPr>
            <w:tcW w:w="0" w:type="auto"/>
          </w:tcPr>
          <w:p w:rsidR="008A53E3" w:rsidRPr="008D7401" w:rsidRDefault="008A53E3" w:rsidP="00AA3B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401">
              <w:rPr>
                <w:rFonts w:ascii="Arial" w:hAnsi="Arial" w:cs="Arial"/>
                <w:sz w:val="16"/>
                <w:szCs w:val="16"/>
              </w:rPr>
              <w:t>Напряжение питания</w:t>
            </w:r>
          </w:p>
        </w:tc>
        <w:tc>
          <w:tcPr>
            <w:tcW w:w="0" w:type="auto"/>
            <w:gridSpan w:val="2"/>
          </w:tcPr>
          <w:p w:rsidR="008A53E3" w:rsidRPr="008D7401" w:rsidRDefault="008A53E3" w:rsidP="008A53E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220-240</w:t>
            </w:r>
            <w:r w:rsidR="00CF70D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8D740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A53E3" w:rsidRPr="008D7401" w:rsidTr="00E3764B">
        <w:trPr>
          <w:jc w:val="center"/>
        </w:trPr>
        <w:tc>
          <w:tcPr>
            <w:tcW w:w="0" w:type="auto"/>
          </w:tcPr>
          <w:p w:rsidR="008A53E3" w:rsidRPr="008D7401" w:rsidRDefault="008A53E3" w:rsidP="00AA3B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Частота сети</w:t>
            </w:r>
          </w:p>
        </w:tc>
        <w:tc>
          <w:tcPr>
            <w:tcW w:w="0" w:type="auto"/>
            <w:gridSpan w:val="2"/>
          </w:tcPr>
          <w:p w:rsidR="008A53E3" w:rsidRPr="008A53E3" w:rsidRDefault="008A53E3" w:rsidP="008A5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50/60</w:t>
            </w:r>
            <w:r w:rsidR="00CF70D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Гц</w:t>
            </w:r>
          </w:p>
        </w:tc>
      </w:tr>
      <w:tr w:rsidR="008A53E3" w:rsidRPr="008D7401" w:rsidTr="00E232E7">
        <w:trPr>
          <w:jc w:val="center"/>
        </w:trPr>
        <w:tc>
          <w:tcPr>
            <w:tcW w:w="0" w:type="auto"/>
          </w:tcPr>
          <w:p w:rsidR="008A53E3" w:rsidRPr="008D7401" w:rsidRDefault="00CF70D8" w:rsidP="00AA3B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Потребляемая </w:t>
            </w:r>
            <w:r w:rsidR="008A53E3" w:rsidRPr="008D7401">
              <w:rPr>
                <w:rFonts w:ascii="Arial" w:hAnsi="Arial" w:cs="Arial"/>
                <w:sz w:val="16"/>
                <w:szCs w:val="16"/>
              </w:rPr>
              <w:t>мощность</w:t>
            </w:r>
          </w:p>
        </w:tc>
        <w:tc>
          <w:tcPr>
            <w:tcW w:w="0" w:type="auto"/>
          </w:tcPr>
          <w:p w:rsidR="008A53E3" w:rsidRPr="008D7401" w:rsidRDefault="008A53E3" w:rsidP="005528E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  <w:r w:rsidRPr="008D7401">
              <w:rPr>
                <w:rFonts w:ascii="Arial" w:hAnsi="Arial" w:cs="Arial"/>
                <w:sz w:val="16"/>
                <w:szCs w:val="16"/>
              </w:rPr>
              <w:t xml:space="preserve"> Вт</w:t>
            </w:r>
          </w:p>
        </w:tc>
        <w:tc>
          <w:tcPr>
            <w:tcW w:w="0" w:type="auto"/>
          </w:tcPr>
          <w:p w:rsidR="008A53E3" w:rsidRPr="008A53E3" w:rsidRDefault="008A53E3" w:rsidP="00552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 Вт</w:t>
            </w:r>
          </w:p>
        </w:tc>
      </w:tr>
      <w:tr w:rsidR="00CF70D8" w:rsidRPr="008D7401" w:rsidTr="00E232E7">
        <w:trPr>
          <w:jc w:val="center"/>
        </w:trPr>
        <w:tc>
          <w:tcPr>
            <w:tcW w:w="0" w:type="auto"/>
          </w:tcPr>
          <w:p w:rsidR="00CF70D8" w:rsidRDefault="00CF70D8" w:rsidP="00AA3B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Производительность насоса</w:t>
            </w:r>
          </w:p>
        </w:tc>
        <w:tc>
          <w:tcPr>
            <w:tcW w:w="0" w:type="auto"/>
          </w:tcPr>
          <w:p w:rsidR="00CF70D8" w:rsidRDefault="00CF70D8" w:rsidP="00552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6100 л/ч</w:t>
            </w:r>
          </w:p>
        </w:tc>
        <w:tc>
          <w:tcPr>
            <w:tcW w:w="0" w:type="auto"/>
          </w:tcPr>
          <w:p w:rsidR="00CF70D8" w:rsidRDefault="00CF70D8" w:rsidP="00552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7800 л/ч</w:t>
            </w:r>
          </w:p>
        </w:tc>
      </w:tr>
      <w:tr w:rsidR="00CF70D8" w:rsidRPr="008D7401" w:rsidTr="00E232E7">
        <w:trPr>
          <w:jc w:val="center"/>
        </w:trPr>
        <w:tc>
          <w:tcPr>
            <w:tcW w:w="0" w:type="auto"/>
          </w:tcPr>
          <w:p w:rsidR="00CF70D8" w:rsidRDefault="00CF70D8" w:rsidP="00AA3B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Напорное давление</w:t>
            </w:r>
          </w:p>
        </w:tc>
        <w:tc>
          <w:tcPr>
            <w:tcW w:w="0" w:type="auto"/>
          </w:tcPr>
          <w:p w:rsidR="00CF70D8" w:rsidRDefault="00CF70D8" w:rsidP="00552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2,6 м</w:t>
            </w:r>
          </w:p>
        </w:tc>
        <w:tc>
          <w:tcPr>
            <w:tcW w:w="0" w:type="auto"/>
          </w:tcPr>
          <w:p w:rsidR="00CF70D8" w:rsidRDefault="00CF70D8" w:rsidP="00552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м</w:t>
            </w:r>
          </w:p>
        </w:tc>
      </w:tr>
      <w:tr w:rsidR="00CF70D8" w:rsidRPr="008D7401" w:rsidTr="00E232E7">
        <w:trPr>
          <w:jc w:val="center"/>
        </w:trPr>
        <w:tc>
          <w:tcPr>
            <w:tcW w:w="0" w:type="auto"/>
          </w:tcPr>
          <w:p w:rsidR="00CF70D8" w:rsidRDefault="00CF70D8" w:rsidP="00AA3B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Глубина погружения</w:t>
            </w:r>
          </w:p>
        </w:tc>
        <w:tc>
          <w:tcPr>
            <w:tcW w:w="0" w:type="auto"/>
            <w:gridSpan w:val="2"/>
          </w:tcPr>
          <w:p w:rsidR="00CF70D8" w:rsidRDefault="00CF70D8" w:rsidP="00552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одного до двух метров</w:t>
            </w:r>
          </w:p>
        </w:tc>
      </w:tr>
      <w:tr w:rsidR="00CF70D8" w:rsidRPr="008D7401" w:rsidTr="00E232E7">
        <w:trPr>
          <w:jc w:val="center"/>
        </w:trPr>
        <w:tc>
          <w:tcPr>
            <w:tcW w:w="0" w:type="auto"/>
          </w:tcPr>
          <w:p w:rsidR="00CF70D8" w:rsidRDefault="00E10F74" w:rsidP="00AA3B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CF70D8">
              <w:rPr>
                <w:rFonts w:ascii="Arial" w:hAnsi="Arial" w:cs="Arial"/>
                <w:sz w:val="16"/>
                <w:szCs w:val="16"/>
              </w:rPr>
              <w:t>ес</w:t>
            </w:r>
          </w:p>
        </w:tc>
        <w:tc>
          <w:tcPr>
            <w:tcW w:w="0" w:type="auto"/>
          </w:tcPr>
          <w:p w:rsidR="00CF70D8" w:rsidRDefault="00CF70D8" w:rsidP="00552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</w:t>
            </w:r>
            <w:r w:rsidR="00F5573A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кг</w:t>
            </w:r>
          </w:p>
        </w:tc>
        <w:tc>
          <w:tcPr>
            <w:tcW w:w="0" w:type="auto"/>
          </w:tcPr>
          <w:p w:rsidR="00CF70D8" w:rsidRDefault="00CF70D8" w:rsidP="00552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</w:t>
            </w:r>
            <w:r w:rsidR="00F5573A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кг</w:t>
            </w:r>
          </w:p>
        </w:tc>
      </w:tr>
      <w:tr w:rsidR="007B70AF" w:rsidRPr="008D7401" w:rsidTr="00E232E7">
        <w:trPr>
          <w:jc w:val="center"/>
        </w:trPr>
        <w:tc>
          <w:tcPr>
            <w:tcW w:w="0" w:type="auto"/>
          </w:tcPr>
          <w:p w:rsidR="007B70AF" w:rsidRDefault="007B70AF" w:rsidP="00AA3B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Допустимая температура воды</w:t>
            </w:r>
          </w:p>
        </w:tc>
        <w:tc>
          <w:tcPr>
            <w:tcW w:w="0" w:type="auto"/>
            <w:gridSpan w:val="2"/>
          </w:tcPr>
          <w:p w:rsidR="007B70AF" w:rsidRDefault="007B70AF" w:rsidP="00552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  <w:proofErr w:type="gramStart"/>
            <w:r w:rsidR="00E232E7">
              <w:rPr>
                <w:rFonts w:ascii="Arial" w:hAnsi="Arial" w:cs="Arial"/>
                <w:sz w:val="16"/>
                <w:szCs w:val="16"/>
              </w:rPr>
              <w:t>3..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+40°С</w:t>
            </w:r>
          </w:p>
        </w:tc>
      </w:tr>
      <w:tr w:rsidR="007B70AF" w:rsidRPr="008D7401" w:rsidTr="00E232E7">
        <w:trPr>
          <w:jc w:val="center"/>
        </w:trPr>
        <w:tc>
          <w:tcPr>
            <w:tcW w:w="0" w:type="auto"/>
          </w:tcPr>
          <w:p w:rsidR="007B70AF" w:rsidRDefault="007B70AF" w:rsidP="00AA3B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Режим работы</w:t>
            </w:r>
          </w:p>
        </w:tc>
        <w:tc>
          <w:tcPr>
            <w:tcW w:w="0" w:type="auto"/>
            <w:gridSpan w:val="2"/>
          </w:tcPr>
          <w:p w:rsidR="007B70AF" w:rsidRDefault="00E232E7" w:rsidP="00552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Предназначен для н</w:t>
            </w:r>
            <w:r w:rsidR="007B70AF">
              <w:rPr>
                <w:rFonts w:ascii="Arial" w:hAnsi="Arial" w:cs="Arial"/>
                <w:sz w:val="16"/>
                <w:szCs w:val="16"/>
              </w:rPr>
              <w:t>епрерывн</w:t>
            </w:r>
            <w:r>
              <w:rPr>
                <w:rFonts w:ascii="Arial" w:hAnsi="Arial" w:cs="Arial"/>
                <w:sz w:val="16"/>
                <w:szCs w:val="16"/>
              </w:rPr>
              <w:t>ой</w:t>
            </w:r>
            <w:r w:rsidR="007B70AF">
              <w:rPr>
                <w:rFonts w:ascii="Arial" w:hAnsi="Arial" w:cs="Arial"/>
                <w:sz w:val="16"/>
                <w:szCs w:val="16"/>
              </w:rPr>
              <w:t xml:space="preserve"> работ</w:t>
            </w:r>
            <w:r>
              <w:rPr>
                <w:rFonts w:ascii="Arial" w:hAnsi="Arial" w:cs="Arial"/>
                <w:sz w:val="16"/>
                <w:szCs w:val="16"/>
              </w:rPr>
              <w:t>ы</w:t>
            </w:r>
          </w:p>
        </w:tc>
      </w:tr>
      <w:tr w:rsidR="007B70AF" w:rsidRPr="008D7401" w:rsidTr="008A7594">
        <w:trPr>
          <w:jc w:val="center"/>
        </w:trPr>
        <w:tc>
          <w:tcPr>
            <w:tcW w:w="0" w:type="auto"/>
          </w:tcPr>
          <w:p w:rsidR="007B70AF" w:rsidRPr="008D7401" w:rsidRDefault="007B70AF" w:rsidP="005528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Степень защиты оболочки</w:t>
            </w:r>
          </w:p>
        </w:tc>
        <w:tc>
          <w:tcPr>
            <w:tcW w:w="0" w:type="auto"/>
            <w:gridSpan w:val="2"/>
          </w:tcPr>
          <w:p w:rsidR="007B70AF" w:rsidRPr="008D7401" w:rsidRDefault="007B70AF" w:rsidP="00F518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IP68</w:t>
            </w:r>
          </w:p>
        </w:tc>
      </w:tr>
      <w:tr w:rsidR="007B70AF" w:rsidRPr="008D7401" w:rsidTr="008A7594">
        <w:trPr>
          <w:jc w:val="center"/>
        </w:trPr>
        <w:tc>
          <w:tcPr>
            <w:tcW w:w="0" w:type="auto"/>
          </w:tcPr>
          <w:p w:rsidR="007B70AF" w:rsidRPr="007B70AF" w:rsidRDefault="007B70AF" w:rsidP="005528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Класс защиты от поражения электрическим током</w:t>
            </w:r>
          </w:p>
        </w:tc>
        <w:tc>
          <w:tcPr>
            <w:tcW w:w="0" w:type="auto"/>
            <w:gridSpan w:val="2"/>
          </w:tcPr>
          <w:p w:rsidR="007B70AF" w:rsidRPr="007B70AF" w:rsidRDefault="007B70AF" w:rsidP="00F518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</w:p>
        </w:tc>
      </w:tr>
      <w:tr w:rsidR="007B70AF" w:rsidRPr="008D7401" w:rsidTr="008A7594">
        <w:trPr>
          <w:jc w:val="center"/>
        </w:trPr>
        <w:tc>
          <w:tcPr>
            <w:tcW w:w="0" w:type="auto"/>
          </w:tcPr>
          <w:p w:rsidR="007B70AF" w:rsidRDefault="00E232E7" w:rsidP="005528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Материалы корпуса</w:t>
            </w:r>
          </w:p>
        </w:tc>
        <w:tc>
          <w:tcPr>
            <w:tcW w:w="0" w:type="auto"/>
            <w:gridSpan w:val="2"/>
          </w:tcPr>
          <w:p w:rsidR="007B70AF" w:rsidRPr="00E232E7" w:rsidRDefault="00E232E7" w:rsidP="00F51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Пластик, железо, медь</w:t>
            </w:r>
          </w:p>
        </w:tc>
      </w:tr>
      <w:tr w:rsidR="00E232E7" w:rsidRPr="008D7401" w:rsidTr="008A7594">
        <w:trPr>
          <w:jc w:val="center"/>
        </w:trPr>
        <w:tc>
          <w:tcPr>
            <w:tcW w:w="0" w:type="auto"/>
          </w:tcPr>
          <w:p w:rsidR="00E232E7" w:rsidRDefault="00E232E7" w:rsidP="005528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Длина шнура питания</w:t>
            </w:r>
          </w:p>
        </w:tc>
        <w:tc>
          <w:tcPr>
            <w:tcW w:w="0" w:type="auto"/>
            <w:gridSpan w:val="2"/>
          </w:tcPr>
          <w:p w:rsidR="00E232E7" w:rsidRDefault="00E232E7" w:rsidP="00F51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м</w:t>
            </w:r>
          </w:p>
        </w:tc>
      </w:tr>
      <w:tr w:rsidR="00E232E7" w:rsidRPr="008D7401" w:rsidTr="00BB15A9">
        <w:trPr>
          <w:jc w:val="center"/>
        </w:trPr>
        <w:tc>
          <w:tcPr>
            <w:tcW w:w="0" w:type="auto"/>
          </w:tcPr>
          <w:p w:rsidR="00E232E7" w:rsidRDefault="00E232E7" w:rsidP="005528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Габаритные размеры</w:t>
            </w:r>
          </w:p>
        </w:tc>
        <w:tc>
          <w:tcPr>
            <w:tcW w:w="0" w:type="auto"/>
          </w:tcPr>
          <w:p w:rsidR="00E232E7" w:rsidRDefault="00E232E7" w:rsidP="00F51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359х135х162 мм</w:t>
            </w:r>
          </w:p>
        </w:tc>
        <w:tc>
          <w:tcPr>
            <w:tcW w:w="0" w:type="auto"/>
          </w:tcPr>
          <w:p w:rsidR="00E232E7" w:rsidRDefault="00F5573A" w:rsidP="00F51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359х135х162</w:t>
            </w:r>
            <w:r w:rsidR="00E232E7">
              <w:rPr>
                <w:rFonts w:ascii="Arial" w:hAnsi="Arial" w:cs="Arial"/>
                <w:sz w:val="18"/>
                <w:szCs w:val="18"/>
              </w:rPr>
              <w:t xml:space="preserve"> мм</w:t>
            </w:r>
          </w:p>
        </w:tc>
      </w:tr>
    </w:tbl>
    <w:p w:rsidR="00E232E7" w:rsidRDefault="00E232E7" w:rsidP="00E232E7">
      <w:pPr>
        <w:pStyle w:val="a3"/>
        <w:jc w:val="both"/>
        <w:rPr>
          <w:rFonts w:ascii="Arial" w:hAnsi="Arial" w:cs="Arial"/>
          <w:b/>
          <w:sz w:val="16"/>
          <w:szCs w:val="16"/>
        </w:rPr>
      </w:pPr>
    </w:p>
    <w:p w:rsidR="00B42CFF" w:rsidRPr="008D7401" w:rsidRDefault="00B42CFF" w:rsidP="00B42CFF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16"/>
          <w:szCs w:val="16"/>
        </w:rPr>
      </w:pPr>
      <w:r w:rsidRPr="008D7401">
        <w:rPr>
          <w:rFonts w:ascii="Arial" w:hAnsi="Arial" w:cs="Arial"/>
          <w:b/>
          <w:sz w:val="16"/>
          <w:szCs w:val="16"/>
        </w:rPr>
        <w:t>Комплектация</w:t>
      </w:r>
      <w:r w:rsidR="00E232E7">
        <w:rPr>
          <w:rFonts w:ascii="Arial" w:hAnsi="Arial" w:cs="Arial"/>
          <w:b/>
          <w:sz w:val="16"/>
          <w:szCs w:val="16"/>
        </w:rPr>
        <w:t xml:space="preserve"> товара</w:t>
      </w:r>
    </w:p>
    <w:p w:rsidR="00B42CFF" w:rsidRDefault="00E232E7" w:rsidP="00B42CFF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Насос в сборе</w:t>
      </w:r>
    </w:p>
    <w:p w:rsidR="00E232E7" w:rsidRDefault="008E2D7F" w:rsidP="00B42CFF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Шаровой шарнир</w:t>
      </w:r>
    </w:p>
    <w:p w:rsidR="008E2D7F" w:rsidRPr="008D7401" w:rsidRDefault="00E10F74" w:rsidP="00B42CFF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</w:t>
      </w:r>
      <w:r w:rsidR="008E2D7F">
        <w:rPr>
          <w:rFonts w:ascii="Arial" w:hAnsi="Arial" w:cs="Arial"/>
          <w:sz w:val="16"/>
          <w:szCs w:val="16"/>
        </w:rPr>
        <w:t>ластиковы</w:t>
      </w:r>
      <w:r>
        <w:rPr>
          <w:rFonts w:ascii="Arial" w:hAnsi="Arial" w:cs="Arial"/>
          <w:sz w:val="16"/>
          <w:szCs w:val="16"/>
        </w:rPr>
        <w:t>й</w:t>
      </w:r>
      <w:r w:rsidR="008E2D7F">
        <w:rPr>
          <w:rFonts w:ascii="Arial" w:hAnsi="Arial" w:cs="Arial"/>
          <w:sz w:val="16"/>
          <w:szCs w:val="16"/>
        </w:rPr>
        <w:t xml:space="preserve"> переходник</w:t>
      </w:r>
    </w:p>
    <w:p w:rsidR="00B42CFF" w:rsidRPr="008D7401" w:rsidRDefault="00B42CFF" w:rsidP="00B42CFF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8D7401">
        <w:rPr>
          <w:rFonts w:ascii="Arial" w:hAnsi="Arial" w:cs="Arial"/>
          <w:sz w:val="16"/>
          <w:szCs w:val="16"/>
        </w:rPr>
        <w:t>Инструкция по эксплуатации.</w:t>
      </w:r>
    </w:p>
    <w:p w:rsidR="00B42CFF" w:rsidRPr="008D7401" w:rsidRDefault="00B42CFF" w:rsidP="00B42CFF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8D7401">
        <w:rPr>
          <w:rFonts w:ascii="Arial" w:hAnsi="Arial" w:cs="Arial"/>
          <w:sz w:val="16"/>
          <w:szCs w:val="16"/>
        </w:rPr>
        <w:t>Коробка упаковочная.</w:t>
      </w:r>
    </w:p>
    <w:p w:rsidR="00D77F25" w:rsidRPr="008D7401" w:rsidRDefault="00D77F25" w:rsidP="00B42CFF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16"/>
          <w:szCs w:val="16"/>
        </w:rPr>
      </w:pPr>
      <w:r w:rsidRPr="008D7401">
        <w:rPr>
          <w:rFonts w:ascii="Arial" w:hAnsi="Arial" w:cs="Arial"/>
          <w:b/>
          <w:sz w:val="16"/>
          <w:szCs w:val="16"/>
        </w:rPr>
        <w:t>Меры предосторожности</w:t>
      </w:r>
      <w:r w:rsidR="008E2D7F">
        <w:rPr>
          <w:rFonts w:ascii="Arial" w:hAnsi="Arial" w:cs="Arial"/>
          <w:b/>
          <w:sz w:val="16"/>
          <w:szCs w:val="16"/>
        </w:rPr>
        <w:t xml:space="preserve"> и безопасности</w:t>
      </w:r>
    </w:p>
    <w:p w:rsidR="00D77F25" w:rsidRPr="008E2D7F" w:rsidRDefault="008E2D7F" w:rsidP="00D77F25">
      <w:pPr>
        <w:pStyle w:val="a3"/>
        <w:numPr>
          <w:ilvl w:val="0"/>
          <w:numId w:val="15"/>
        </w:numPr>
        <w:ind w:left="714" w:hanging="357"/>
        <w:jc w:val="both"/>
        <w:rPr>
          <w:rFonts w:ascii="Arial" w:hAnsi="Arial" w:cs="Arial"/>
          <w:b/>
          <w:sz w:val="16"/>
          <w:szCs w:val="16"/>
        </w:rPr>
      </w:pPr>
      <w:r w:rsidRPr="008E2D7F">
        <w:rPr>
          <w:rFonts w:ascii="Arial" w:hAnsi="Arial" w:cs="Arial"/>
          <w:b/>
          <w:sz w:val="16"/>
          <w:szCs w:val="16"/>
        </w:rPr>
        <w:t>Внимание!!!</w:t>
      </w:r>
      <w:r>
        <w:rPr>
          <w:rFonts w:ascii="Arial" w:hAnsi="Arial" w:cs="Arial"/>
          <w:sz w:val="16"/>
          <w:szCs w:val="16"/>
        </w:rPr>
        <w:t xml:space="preserve"> Насос работает от сети переменного тока с номинальным напряжением 220-240В, которое является опасным</w:t>
      </w:r>
      <w:r w:rsidR="00D77F25" w:rsidRPr="008D7401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Все работы по установке и подключению насоса должны выполняться персоналом, имеющим соответствующие допуски и квалификацию. При необходимости обратитесь к квалифицированному электрику.</w:t>
      </w:r>
    </w:p>
    <w:p w:rsidR="008E2D7F" w:rsidRPr="008E2D7F" w:rsidRDefault="008E2D7F" w:rsidP="00D77F25">
      <w:pPr>
        <w:pStyle w:val="a3"/>
        <w:numPr>
          <w:ilvl w:val="0"/>
          <w:numId w:val="15"/>
        </w:numPr>
        <w:ind w:left="714" w:hanging="357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Внимание!!! </w:t>
      </w:r>
      <w:r>
        <w:rPr>
          <w:rFonts w:ascii="Arial" w:hAnsi="Arial" w:cs="Arial"/>
          <w:sz w:val="16"/>
          <w:szCs w:val="16"/>
        </w:rPr>
        <w:t>Пользователь насоса несет непосредственную ответственность за безопасность лиц, находящихся в рабочей зоне насоса.</w:t>
      </w:r>
    </w:p>
    <w:p w:rsidR="008E2D7F" w:rsidRDefault="008E2D7F" w:rsidP="00D77F25">
      <w:pPr>
        <w:pStyle w:val="a3"/>
        <w:numPr>
          <w:ilvl w:val="0"/>
          <w:numId w:val="15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8E2D7F">
        <w:rPr>
          <w:rFonts w:ascii="Arial" w:hAnsi="Arial" w:cs="Arial"/>
          <w:sz w:val="16"/>
          <w:szCs w:val="16"/>
        </w:rPr>
        <w:t xml:space="preserve">Насос </w:t>
      </w:r>
      <w:r>
        <w:rPr>
          <w:rFonts w:ascii="Arial" w:hAnsi="Arial" w:cs="Arial"/>
          <w:sz w:val="16"/>
          <w:szCs w:val="16"/>
        </w:rPr>
        <w:t>запрещено использовать в воде с содержанием песка, частиц текстиля, листвы, бумаги и т.д.</w:t>
      </w:r>
    </w:p>
    <w:p w:rsidR="008E2D7F" w:rsidRDefault="008E2D7F" w:rsidP="00D77F25">
      <w:pPr>
        <w:pStyle w:val="a3"/>
        <w:numPr>
          <w:ilvl w:val="0"/>
          <w:numId w:val="15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Насос запрещено использовать в воде с высоким содержанием химически активных и токсичных веществ, с горючими взрывоопасными жидкостями.</w:t>
      </w:r>
    </w:p>
    <w:p w:rsidR="008E2D7F" w:rsidRDefault="000D5CC6" w:rsidP="008E2D7F">
      <w:pPr>
        <w:pStyle w:val="a3"/>
        <w:numPr>
          <w:ilvl w:val="0"/>
          <w:numId w:val="15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Перед вводом в эксплуатацию, специалисту необходимо проверить целостность защитной оболочки электродвигателя, целостность питающего кабеля, а также соблюдение мер безопасности при работе с электронасосом. </w:t>
      </w:r>
      <w:r w:rsidR="008E2D7F">
        <w:rPr>
          <w:rFonts w:ascii="Arial" w:hAnsi="Arial" w:cs="Arial"/>
          <w:sz w:val="16"/>
          <w:szCs w:val="16"/>
        </w:rPr>
        <w:t xml:space="preserve">Эксплуатацию насоса проводить согласно требованиям безопасности </w:t>
      </w:r>
      <w:r w:rsidR="008E2D7F" w:rsidRPr="008E2D7F">
        <w:rPr>
          <w:rFonts w:ascii="Arial" w:hAnsi="Arial" w:cs="Arial"/>
          <w:sz w:val="16"/>
          <w:szCs w:val="16"/>
        </w:rPr>
        <w:t>ГОСТ IEC 60335-2-41-2015</w:t>
      </w:r>
      <w:r w:rsidR="008E2D7F">
        <w:rPr>
          <w:rFonts w:ascii="Arial" w:hAnsi="Arial" w:cs="Arial"/>
          <w:sz w:val="16"/>
          <w:szCs w:val="16"/>
        </w:rPr>
        <w:t xml:space="preserve"> «</w:t>
      </w:r>
      <w:r w:rsidR="008E2D7F" w:rsidRPr="008E2D7F">
        <w:rPr>
          <w:rFonts w:ascii="Arial" w:hAnsi="Arial" w:cs="Arial"/>
          <w:sz w:val="16"/>
          <w:szCs w:val="16"/>
        </w:rPr>
        <w:t>Бытовые и аналогичные электрические приборы. Безопасность. Часть 2-41. Частные требования к насосам</w:t>
      </w:r>
      <w:r w:rsidR="008E2D7F">
        <w:rPr>
          <w:rFonts w:ascii="Arial" w:hAnsi="Arial" w:cs="Arial"/>
          <w:sz w:val="16"/>
          <w:szCs w:val="16"/>
        </w:rPr>
        <w:t>»</w:t>
      </w:r>
      <w:r>
        <w:rPr>
          <w:rFonts w:ascii="Arial" w:hAnsi="Arial" w:cs="Arial"/>
          <w:sz w:val="16"/>
          <w:szCs w:val="16"/>
        </w:rPr>
        <w:t xml:space="preserve">: </w:t>
      </w:r>
      <w:r w:rsidRPr="009B4356">
        <w:rPr>
          <w:rFonts w:ascii="Arial" w:hAnsi="Arial" w:cs="Arial"/>
          <w:b/>
          <w:sz w:val="16"/>
          <w:szCs w:val="16"/>
        </w:rPr>
        <w:t>насос следует подключать через устройство защитного отключения (УЗО) с номинальным током срабатывания не более 30 мА</w:t>
      </w:r>
      <w:r>
        <w:rPr>
          <w:rFonts w:ascii="Arial" w:hAnsi="Arial" w:cs="Arial"/>
          <w:sz w:val="16"/>
          <w:szCs w:val="16"/>
        </w:rPr>
        <w:t xml:space="preserve">, с использованием автомата защитного отключения, рассчитанного на ток </w:t>
      </w:r>
      <w:r w:rsidR="009B4356">
        <w:rPr>
          <w:rFonts w:ascii="Arial" w:hAnsi="Arial" w:cs="Arial"/>
          <w:sz w:val="16"/>
          <w:szCs w:val="16"/>
        </w:rPr>
        <w:t xml:space="preserve">не более </w:t>
      </w:r>
      <w:r>
        <w:rPr>
          <w:rFonts w:ascii="Arial" w:hAnsi="Arial" w:cs="Arial"/>
          <w:sz w:val="16"/>
          <w:szCs w:val="16"/>
        </w:rPr>
        <w:t>10А. Штепсельная розетка, в которую осуществляется подключение насоса, должна быть оборудована контактом защитного заземления</w:t>
      </w:r>
      <w:r w:rsidR="00794DDB">
        <w:rPr>
          <w:rFonts w:ascii="Arial" w:hAnsi="Arial" w:cs="Arial"/>
          <w:sz w:val="16"/>
          <w:szCs w:val="16"/>
        </w:rPr>
        <w:t xml:space="preserve"> (использование насоса без провода защитного заземления запрещено)</w:t>
      </w:r>
      <w:r>
        <w:rPr>
          <w:rFonts w:ascii="Arial" w:hAnsi="Arial" w:cs="Arial"/>
          <w:sz w:val="16"/>
          <w:szCs w:val="16"/>
        </w:rPr>
        <w:t>.</w:t>
      </w:r>
      <w:r w:rsidR="00BB194A" w:rsidRPr="00BB194A">
        <w:rPr>
          <w:rFonts w:ascii="Arial" w:hAnsi="Arial" w:cs="Arial"/>
          <w:sz w:val="16"/>
          <w:szCs w:val="16"/>
        </w:rPr>
        <w:t xml:space="preserve"> </w:t>
      </w:r>
      <w:r w:rsidR="00BB194A">
        <w:rPr>
          <w:rFonts w:ascii="Arial" w:hAnsi="Arial" w:cs="Arial"/>
          <w:sz w:val="16"/>
          <w:szCs w:val="16"/>
        </w:rPr>
        <w:t>Розетка должна быть защищена от попадания воды.</w:t>
      </w:r>
    </w:p>
    <w:p w:rsidR="000D5CC6" w:rsidRDefault="000D5CC6" w:rsidP="008E2D7F">
      <w:pPr>
        <w:pStyle w:val="a3"/>
        <w:numPr>
          <w:ilvl w:val="0"/>
          <w:numId w:val="15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Фактическое значение напряжения сети должно соответствовать требуемому диапазону 220-240В 50/60Гц. При необходимости используйте дополнительно стабилизатор напряжения.</w:t>
      </w:r>
    </w:p>
    <w:p w:rsidR="009B4356" w:rsidRDefault="009B4356" w:rsidP="008E2D7F">
      <w:pPr>
        <w:pStyle w:val="a3"/>
        <w:numPr>
          <w:ilvl w:val="0"/>
          <w:numId w:val="15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Необходимо следить, чтобы в рабочей зоне электронасоса не находились посторонние лица и дети.</w:t>
      </w:r>
    </w:p>
    <w:p w:rsidR="009B4356" w:rsidRDefault="009B4356" w:rsidP="008E2D7F">
      <w:pPr>
        <w:pStyle w:val="a3"/>
        <w:numPr>
          <w:ilvl w:val="0"/>
          <w:numId w:val="15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Все работы по обслуживанию насоса необходимо проводить только при выключенном насосе. Вытащите штепсельную вилку из розетки.</w:t>
      </w:r>
    </w:p>
    <w:p w:rsidR="009B4356" w:rsidRDefault="009B4356" w:rsidP="008E2D7F">
      <w:pPr>
        <w:pStyle w:val="a3"/>
        <w:numPr>
          <w:ilvl w:val="0"/>
          <w:numId w:val="15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Питающий кабель насоса не подлежит замене. В случае повреждения питающего кабеля, эксплуатация электронасоса ЗАПРЕЩЕНА.</w:t>
      </w:r>
    </w:p>
    <w:p w:rsidR="00470923" w:rsidRDefault="00470923" w:rsidP="008E2D7F">
      <w:pPr>
        <w:pStyle w:val="a3"/>
        <w:numPr>
          <w:ilvl w:val="0"/>
          <w:numId w:val="15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Запрещено переносить или крепить насос за сетевой кабель.</w:t>
      </w:r>
    </w:p>
    <w:p w:rsidR="00470923" w:rsidRDefault="00470923" w:rsidP="008E2D7F">
      <w:pPr>
        <w:pStyle w:val="a3"/>
        <w:numPr>
          <w:ilvl w:val="0"/>
          <w:numId w:val="15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Убедитесь, что при эксплуатации сетевой кабель надежно защищен от повреждения другими электроприборами, детьми или животными.</w:t>
      </w:r>
    </w:p>
    <w:p w:rsidR="00470923" w:rsidRDefault="00470923" w:rsidP="008E2D7F">
      <w:pPr>
        <w:pStyle w:val="a3"/>
        <w:numPr>
          <w:ilvl w:val="0"/>
          <w:numId w:val="15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Если дно в рабочей зоне насоса песчаное, илистое или каменистое, установите насос на соответствующую подставку, исключающую засасывания ила, песка или камней.</w:t>
      </w:r>
    </w:p>
    <w:p w:rsidR="009B4356" w:rsidRDefault="009B4356" w:rsidP="008E2D7F">
      <w:pPr>
        <w:pStyle w:val="a3"/>
        <w:numPr>
          <w:ilvl w:val="0"/>
          <w:numId w:val="15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Использование насоса в воде с температурой выше 40°С </w:t>
      </w:r>
      <w:r w:rsidRPr="009B4356">
        <w:rPr>
          <w:rFonts w:ascii="Arial" w:hAnsi="Arial" w:cs="Arial"/>
          <w:caps/>
          <w:sz w:val="16"/>
          <w:szCs w:val="16"/>
        </w:rPr>
        <w:t>запрещено</w:t>
      </w:r>
      <w:r>
        <w:rPr>
          <w:rFonts w:ascii="Arial" w:hAnsi="Arial" w:cs="Arial"/>
          <w:sz w:val="16"/>
          <w:szCs w:val="16"/>
        </w:rPr>
        <w:t>.</w:t>
      </w:r>
    </w:p>
    <w:p w:rsidR="009B4356" w:rsidRDefault="009B4356" w:rsidP="008E2D7F">
      <w:pPr>
        <w:pStyle w:val="a3"/>
        <w:numPr>
          <w:ilvl w:val="0"/>
          <w:numId w:val="15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Использование насоса вне воды запрещено.</w:t>
      </w:r>
    </w:p>
    <w:p w:rsidR="009B4356" w:rsidRPr="008E2D7F" w:rsidRDefault="009B4356" w:rsidP="008E2D7F">
      <w:pPr>
        <w:pStyle w:val="a3"/>
        <w:numPr>
          <w:ilvl w:val="0"/>
          <w:numId w:val="15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Радиоактивные и ядовитые вещества в состав прибора не входят</w:t>
      </w:r>
    </w:p>
    <w:p w:rsidR="00B42CFF" w:rsidRPr="008D7401" w:rsidRDefault="00DB3DB2" w:rsidP="00B42CFF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16"/>
          <w:szCs w:val="16"/>
        </w:rPr>
      </w:pPr>
      <w:r w:rsidRPr="008D7401">
        <w:rPr>
          <w:rFonts w:ascii="Arial" w:hAnsi="Arial" w:cs="Arial"/>
          <w:b/>
          <w:sz w:val="16"/>
          <w:szCs w:val="16"/>
        </w:rPr>
        <w:t>Установка и подключение</w:t>
      </w:r>
    </w:p>
    <w:p w:rsidR="002700C2" w:rsidRDefault="00470923" w:rsidP="00E854A4">
      <w:pPr>
        <w:pStyle w:val="a3"/>
        <w:numPr>
          <w:ilvl w:val="0"/>
          <w:numId w:val="1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Насос оснащен для подключения к сети кабелем длиной 5м и штепсельной вилкой с контактом заземления</w:t>
      </w:r>
      <w:r w:rsidR="002700C2" w:rsidRPr="008D7401">
        <w:rPr>
          <w:rFonts w:ascii="Arial" w:hAnsi="Arial" w:cs="Arial"/>
          <w:sz w:val="16"/>
          <w:szCs w:val="16"/>
        </w:rPr>
        <w:t>.</w:t>
      </w:r>
    </w:p>
    <w:p w:rsidR="00470923" w:rsidRDefault="00470923" w:rsidP="00E854A4">
      <w:pPr>
        <w:pStyle w:val="a3"/>
        <w:numPr>
          <w:ilvl w:val="0"/>
          <w:numId w:val="1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Насос необходимо погрузить вводу. Учитывайте минимальную и максимальную глубину погружения.</w:t>
      </w:r>
    </w:p>
    <w:p w:rsidR="00470923" w:rsidRDefault="00470923" w:rsidP="00E854A4">
      <w:pPr>
        <w:pStyle w:val="a3"/>
        <w:numPr>
          <w:ilvl w:val="0"/>
          <w:numId w:val="1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Подсоедините кабель питания в розетку.</w:t>
      </w:r>
    </w:p>
    <w:p w:rsidR="00470923" w:rsidRPr="008D7401" w:rsidRDefault="00470923" w:rsidP="00E854A4">
      <w:pPr>
        <w:pStyle w:val="a3"/>
        <w:numPr>
          <w:ilvl w:val="0"/>
          <w:numId w:val="1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Насос готов к работе.</w:t>
      </w:r>
    </w:p>
    <w:p w:rsidR="00E854A4" w:rsidRPr="008D7401" w:rsidRDefault="00E854A4" w:rsidP="002700C2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Arial" w:eastAsia="Times New Roman" w:hAnsi="Arial" w:cs="Arial"/>
          <w:b/>
          <w:sz w:val="16"/>
          <w:szCs w:val="16"/>
        </w:rPr>
      </w:pPr>
      <w:r w:rsidRPr="008D7401">
        <w:rPr>
          <w:rFonts w:ascii="Arial" w:eastAsia="Times New Roman" w:hAnsi="Arial" w:cs="Arial"/>
          <w:b/>
          <w:sz w:val="16"/>
          <w:szCs w:val="16"/>
        </w:rPr>
        <w:t>Техническое обслуживание и ремонт</w:t>
      </w:r>
    </w:p>
    <w:p w:rsidR="00E854A4" w:rsidRPr="008D7401" w:rsidRDefault="00E854A4" w:rsidP="00E854A4">
      <w:pPr>
        <w:pStyle w:val="a3"/>
        <w:numPr>
          <w:ilvl w:val="0"/>
          <w:numId w:val="16"/>
        </w:numPr>
        <w:spacing w:after="0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8D7401">
        <w:rPr>
          <w:rFonts w:ascii="Arial" w:eastAsia="Times New Roman" w:hAnsi="Arial" w:cs="Arial"/>
          <w:sz w:val="16"/>
          <w:szCs w:val="16"/>
        </w:rPr>
        <w:t xml:space="preserve">Все работы </w:t>
      </w:r>
      <w:r w:rsidR="00794DDB">
        <w:rPr>
          <w:rFonts w:ascii="Arial" w:eastAsia="Times New Roman" w:hAnsi="Arial" w:cs="Arial"/>
          <w:sz w:val="16"/>
          <w:szCs w:val="16"/>
        </w:rPr>
        <w:t>по обслуживанию насоса проводятся только при</w:t>
      </w:r>
      <w:r w:rsidRPr="008D7401">
        <w:rPr>
          <w:rFonts w:ascii="Arial" w:eastAsia="Times New Roman" w:hAnsi="Arial" w:cs="Arial"/>
          <w:sz w:val="16"/>
          <w:szCs w:val="16"/>
        </w:rPr>
        <w:t xml:space="preserve"> отключенном электропитании.</w:t>
      </w:r>
      <w:r w:rsidR="00794DDB">
        <w:rPr>
          <w:rFonts w:ascii="Arial" w:eastAsia="Times New Roman" w:hAnsi="Arial" w:cs="Arial"/>
          <w:sz w:val="16"/>
          <w:szCs w:val="16"/>
        </w:rPr>
        <w:t xml:space="preserve"> Вытащите штепсельную вилку из розетки.</w:t>
      </w:r>
    </w:p>
    <w:p w:rsidR="00794DDB" w:rsidRDefault="00794DDB" w:rsidP="00E854A4">
      <w:pPr>
        <w:pStyle w:val="a3"/>
        <w:numPr>
          <w:ilvl w:val="0"/>
          <w:numId w:val="16"/>
        </w:numPr>
        <w:spacing w:after="0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Частота технического обслуживания погружных насосов зависит от условий эксплуатации насоса: содержании в воде песка, коррозионно-активных веществ, температуры воды и пр</w:t>
      </w:r>
      <w:r w:rsidR="00B36C60" w:rsidRPr="008D7401">
        <w:rPr>
          <w:rFonts w:ascii="Arial" w:eastAsia="Times New Roman" w:hAnsi="Arial" w:cs="Arial"/>
          <w:sz w:val="16"/>
          <w:szCs w:val="16"/>
        </w:rPr>
        <w:t>.</w:t>
      </w:r>
      <w:r>
        <w:rPr>
          <w:rFonts w:ascii="Arial" w:eastAsia="Times New Roman" w:hAnsi="Arial" w:cs="Arial"/>
          <w:sz w:val="16"/>
          <w:szCs w:val="16"/>
        </w:rPr>
        <w:t xml:space="preserve"> Рекомендованный регламент обслуживания: </w:t>
      </w:r>
    </w:p>
    <w:p w:rsidR="00794DDB" w:rsidRDefault="00794DDB" w:rsidP="00794DDB">
      <w:pPr>
        <w:pStyle w:val="a3"/>
        <w:spacing w:after="0"/>
        <w:ind w:left="714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чистка фильтра водозабора один раз в три месяца;</w:t>
      </w:r>
    </w:p>
    <w:p w:rsidR="00E854A4" w:rsidRDefault="00794DDB" w:rsidP="00794DDB">
      <w:pPr>
        <w:pStyle w:val="a3"/>
        <w:spacing w:after="0"/>
        <w:ind w:left="714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проверка состояния ротора и внутренних деталей насоса, при наличии в воде растворенных солей, применении насоса в жесткой воде</w:t>
      </w:r>
      <w:r w:rsidR="00231F1A">
        <w:rPr>
          <w:rFonts w:ascii="Arial" w:eastAsia="Times New Roman" w:hAnsi="Arial" w:cs="Arial"/>
          <w:sz w:val="16"/>
          <w:szCs w:val="16"/>
        </w:rPr>
        <w:t>, возможности оседания известковых и кальциевых отложений на частях насоса</w:t>
      </w:r>
      <w:r>
        <w:rPr>
          <w:rFonts w:ascii="Arial" w:eastAsia="Times New Roman" w:hAnsi="Arial" w:cs="Arial"/>
          <w:sz w:val="16"/>
          <w:szCs w:val="16"/>
        </w:rPr>
        <w:t xml:space="preserve">, проводятся специалистом не реже одного раза в 1-2 месяца. </w:t>
      </w:r>
    </w:p>
    <w:p w:rsidR="00231F1A" w:rsidRDefault="00231F1A" w:rsidP="00794DDB">
      <w:pPr>
        <w:pStyle w:val="a3"/>
        <w:spacing w:after="0"/>
        <w:ind w:left="714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Разборку и сборку насоса необходимо проводить по схеме:</w:t>
      </w:r>
    </w:p>
    <w:p w:rsidR="00231F1A" w:rsidRDefault="00387BCD" w:rsidP="00231F1A">
      <w:pPr>
        <w:pStyle w:val="a3"/>
        <w:spacing w:after="0"/>
        <w:ind w:left="714"/>
        <w:jc w:val="center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noProof/>
          <w:sz w:val="16"/>
          <w:szCs w:val="16"/>
        </w:rPr>
        <w:drawing>
          <wp:inline distT="0" distB="0" distL="0" distR="0">
            <wp:extent cx="4619625" cy="226010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917" cy="226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F1A" w:rsidRDefault="00231F1A" w:rsidP="00231F1A">
      <w:pPr>
        <w:pStyle w:val="a3"/>
        <w:spacing w:after="0"/>
        <w:ind w:left="714"/>
        <w:jc w:val="center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Где 1 – водозабор; 2 – водяная камера; 3 – уплотнительное кольцо; 4 – лопастное колесо; 5 – подшипник; 6 – ротор; 7 – ручка для переноса; 8 – мотор; 9 – стальные винты; 10 – шаровой шарнир; 11 – Соединитель.</w:t>
      </w:r>
    </w:p>
    <w:p w:rsidR="00231F1A" w:rsidRPr="008D7401" w:rsidRDefault="00231F1A" w:rsidP="00231F1A">
      <w:pPr>
        <w:pStyle w:val="a3"/>
        <w:numPr>
          <w:ilvl w:val="0"/>
          <w:numId w:val="16"/>
        </w:numPr>
        <w:spacing w:after="0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Проверку целостности питающего кабеля рекомендуется проверять перед каждым включением насоса.</w:t>
      </w:r>
    </w:p>
    <w:p w:rsidR="002700C2" w:rsidRPr="008D7401" w:rsidRDefault="002700C2" w:rsidP="00231F1A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16"/>
          <w:szCs w:val="16"/>
        </w:rPr>
      </w:pPr>
      <w:r w:rsidRPr="008D7401">
        <w:rPr>
          <w:rFonts w:ascii="Arial" w:hAnsi="Arial" w:cs="Arial"/>
          <w:b/>
          <w:sz w:val="16"/>
          <w:szCs w:val="16"/>
        </w:rPr>
        <w:t>Хранение</w:t>
      </w:r>
      <w:r w:rsidR="00231F1A">
        <w:rPr>
          <w:rFonts w:ascii="Arial" w:hAnsi="Arial" w:cs="Arial"/>
          <w:b/>
          <w:sz w:val="16"/>
          <w:szCs w:val="16"/>
        </w:rPr>
        <w:t xml:space="preserve"> и транспортировка</w:t>
      </w:r>
    </w:p>
    <w:p w:rsidR="002700C2" w:rsidRPr="008D7401" w:rsidRDefault="00231F1A" w:rsidP="002700C2">
      <w:pPr>
        <w:pStyle w:val="a3"/>
        <w:jc w:val="both"/>
        <w:rPr>
          <w:rFonts w:ascii="Arial" w:hAnsi="Arial" w:cs="Arial"/>
          <w:sz w:val="16"/>
          <w:szCs w:val="16"/>
        </w:rPr>
      </w:pPr>
      <w:r w:rsidRPr="00231F1A">
        <w:rPr>
          <w:rFonts w:ascii="Arial" w:hAnsi="Arial" w:cs="Arial"/>
          <w:b/>
          <w:sz w:val="16"/>
          <w:szCs w:val="16"/>
        </w:rPr>
        <w:t>Не допускать замерзания воды в насосе. Не хранить в замерзшей воде.</w:t>
      </w:r>
      <w:r>
        <w:rPr>
          <w:rFonts w:ascii="Arial" w:hAnsi="Arial" w:cs="Arial"/>
          <w:sz w:val="16"/>
          <w:szCs w:val="16"/>
        </w:rPr>
        <w:t xml:space="preserve"> Перед хранением или транспортировкой, промойте детали насоса чистой водой. </w:t>
      </w:r>
      <w:r w:rsidR="00B36C60" w:rsidRPr="008D7401">
        <w:rPr>
          <w:rFonts w:ascii="Arial" w:hAnsi="Arial" w:cs="Arial"/>
          <w:sz w:val="16"/>
          <w:szCs w:val="16"/>
        </w:rPr>
        <w:t xml:space="preserve">Хранение товара осуществляется в </w:t>
      </w:r>
      <w:r>
        <w:rPr>
          <w:rFonts w:ascii="Arial" w:hAnsi="Arial" w:cs="Arial"/>
          <w:sz w:val="16"/>
          <w:szCs w:val="16"/>
        </w:rPr>
        <w:t>чистом виде в</w:t>
      </w:r>
      <w:r w:rsidR="00B36C60" w:rsidRPr="008D7401">
        <w:rPr>
          <w:rFonts w:ascii="Arial" w:hAnsi="Arial" w:cs="Arial"/>
          <w:sz w:val="16"/>
          <w:szCs w:val="16"/>
        </w:rPr>
        <w:t xml:space="preserve"> сухом отапливаемом помещении при отсутствии химически агрессивной среды.</w:t>
      </w:r>
      <w:r w:rsidR="00281DC8">
        <w:rPr>
          <w:rFonts w:ascii="Arial" w:hAnsi="Arial" w:cs="Arial"/>
          <w:sz w:val="16"/>
          <w:szCs w:val="16"/>
        </w:rPr>
        <w:t xml:space="preserve"> Товар </w:t>
      </w:r>
      <w:r w:rsidR="00281DC8" w:rsidRPr="008D7401">
        <w:rPr>
          <w:rFonts w:ascii="Arial" w:hAnsi="Arial" w:cs="Arial"/>
          <w:sz w:val="16"/>
          <w:szCs w:val="16"/>
        </w:rPr>
        <w:t>в упаковке пригоден для транспортировки автомобильным, железнодорожным, морским или авиационным транспортом.</w:t>
      </w:r>
    </w:p>
    <w:p w:rsidR="002700C2" w:rsidRPr="008D7401" w:rsidRDefault="002700C2" w:rsidP="002700C2">
      <w:pPr>
        <w:pStyle w:val="a3"/>
        <w:numPr>
          <w:ilvl w:val="0"/>
          <w:numId w:val="1"/>
        </w:numPr>
        <w:spacing w:after="0"/>
        <w:ind w:left="714" w:hanging="357"/>
        <w:rPr>
          <w:rFonts w:ascii="Arial" w:hAnsi="Arial" w:cs="Arial"/>
          <w:b/>
          <w:sz w:val="16"/>
          <w:szCs w:val="16"/>
        </w:rPr>
      </w:pPr>
      <w:r w:rsidRPr="008D7401">
        <w:rPr>
          <w:rFonts w:ascii="Arial" w:hAnsi="Arial" w:cs="Arial"/>
          <w:b/>
          <w:sz w:val="16"/>
          <w:szCs w:val="16"/>
        </w:rPr>
        <w:t>Утилизация</w:t>
      </w:r>
    </w:p>
    <w:p w:rsidR="002700C2" w:rsidRPr="008D7401" w:rsidRDefault="00281DC8" w:rsidP="002700C2">
      <w:pPr>
        <w:spacing w:after="0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Прибор не содержит в своем составе дорогостоящих или токсичных материалов и комплектующих деталей, требующих специальной утилизации. По истечении срока службы светильник необходимо разобрать на детали, рассортировать по видам материалов и утилизировать как бытовые отходы</w:t>
      </w:r>
      <w:r w:rsidR="002700C2" w:rsidRPr="008D7401">
        <w:rPr>
          <w:rFonts w:ascii="Arial" w:hAnsi="Arial" w:cs="Arial"/>
          <w:sz w:val="16"/>
          <w:szCs w:val="16"/>
        </w:rPr>
        <w:t>.</w:t>
      </w:r>
    </w:p>
    <w:p w:rsidR="002700C2" w:rsidRPr="008D7401" w:rsidRDefault="002700C2" w:rsidP="002700C2">
      <w:pPr>
        <w:pStyle w:val="a3"/>
        <w:numPr>
          <w:ilvl w:val="0"/>
          <w:numId w:val="1"/>
        </w:numPr>
        <w:rPr>
          <w:rFonts w:ascii="Arial" w:hAnsi="Arial" w:cs="Arial"/>
          <w:b/>
          <w:sz w:val="16"/>
          <w:szCs w:val="16"/>
        </w:rPr>
      </w:pPr>
      <w:r w:rsidRPr="008D7401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281DC8" w:rsidRPr="00281DC8" w:rsidRDefault="00281DC8" w:rsidP="00554429">
      <w:pPr>
        <w:pStyle w:val="a3"/>
        <w:spacing w:after="0"/>
        <w:jc w:val="both"/>
        <w:rPr>
          <w:rFonts w:ascii="Arial" w:hAnsi="Arial" w:cs="Arial"/>
          <w:sz w:val="16"/>
          <w:szCs w:val="16"/>
        </w:rPr>
      </w:pPr>
      <w:r w:rsidRPr="00281DC8">
        <w:rPr>
          <w:rFonts w:ascii="Arial" w:hAnsi="Arial" w:cs="Arial"/>
          <w:sz w:val="16"/>
          <w:szCs w:val="16"/>
        </w:rPr>
        <w:t xml:space="preserve">Сделано в Китае. Изготовитель: </w:t>
      </w:r>
      <w:r w:rsidRPr="00281DC8">
        <w:rPr>
          <w:rFonts w:ascii="Arial" w:hAnsi="Arial" w:cs="Arial"/>
          <w:sz w:val="16"/>
          <w:szCs w:val="16"/>
          <w:lang w:val="en-US"/>
        </w:rPr>
        <w:t>Ningbo</w:t>
      </w:r>
      <w:r w:rsidRPr="00281DC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81DC8">
        <w:rPr>
          <w:rFonts w:ascii="Arial" w:hAnsi="Arial" w:cs="Arial"/>
          <w:sz w:val="16"/>
          <w:szCs w:val="16"/>
          <w:lang w:val="en-US"/>
        </w:rPr>
        <w:t>Yusing</w:t>
      </w:r>
      <w:proofErr w:type="spellEnd"/>
      <w:r w:rsidRPr="00281DC8">
        <w:rPr>
          <w:rFonts w:ascii="Arial" w:hAnsi="Arial" w:cs="Arial"/>
          <w:sz w:val="16"/>
          <w:szCs w:val="16"/>
        </w:rPr>
        <w:t xml:space="preserve"> </w:t>
      </w:r>
      <w:r w:rsidRPr="00281DC8">
        <w:rPr>
          <w:rFonts w:ascii="Arial" w:hAnsi="Arial" w:cs="Arial"/>
          <w:sz w:val="16"/>
          <w:szCs w:val="16"/>
          <w:lang w:val="en-US"/>
        </w:rPr>
        <w:t>Electronics</w:t>
      </w:r>
      <w:r w:rsidRPr="00281DC8">
        <w:rPr>
          <w:rFonts w:ascii="Arial" w:hAnsi="Arial" w:cs="Arial"/>
          <w:sz w:val="16"/>
          <w:szCs w:val="16"/>
        </w:rPr>
        <w:t xml:space="preserve"> </w:t>
      </w:r>
      <w:r w:rsidRPr="00281DC8">
        <w:rPr>
          <w:rFonts w:ascii="Arial" w:hAnsi="Arial" w:cs="Arial"/>
          <w:sz w:val="16"/>
          <w:szCs w:val="16"/>
          <w:lang w:val="en-US"/>
        </w:rPr>
        <w:t>Co</w:t>
      </w:r>
      <w:r w:rsidRPr="00281DC8">
        <w:rPr>
          <w:rFonts w:ascii="Arial" w:hAnsi="Arial" w:cs="Arial"/>
          <w:sz w:val="16"/>
          <w:szCs w:val="16"/>
        </w:rPr>
        <w:t xml:space="preserve">., </w:t>
      </w:r>
      <w:r w:rsidRPr="00281DC8">
        <w:rPr>
          <w:rFonts w:ascii="Arial" w:hAnsi="Arial" w:cs="Arial"/>
          <w:sz w:val="16"/>
          <w:szCs w:val="16"/>
          <w:lang w:val="en-US"/>
        </w:rPr>
        <w:t>LTD</w:t>
      </w:r>
      <w:r w:rsidRPr="00281DC8">
        <w:rPr>
          <w:rFonts w:ascii="Arial" w:hAnsi="Arial" w:cs="Arial"/>
          <w:sz w:val="16"/>
          <w:szCs w:val="16"/>
        </w:rPr>
        <w:t xml:space="preserve">, </w:t>
      </w:r>
      <w:r w:rsidRPr="00281DC8">
        <w:rPr>
          <w:rFonts w:ascii="Arial" w:hAnsi="Arial" w:cs="Arial"/>
          <w:sz w:val="16"/>
          <w:szCs w:val="16"/>
          <w:lang w:val="en-US"/>
        </w:rPr>
        <w:t>Civil</w:t>
      </w:r>
      <w:r w:rsidRPr="00281DC8">
        <w:rPr>
          <w:rFonts w:ascii="Arial" w:hAnsi="Arial" w:cs="Arial"/>
          <w:sz w:val="16"/>
          <w:szCs w:val="16"/>
        </w:rPr>
        <w:t xml:space="preserve"> </w:t>
      </w:r>
      <w:r w:rsidRPr="00281DC8">
        <w:rPr>
          <w:rFonts w:ascii="Arial" w:hAnsi="Arial" w:cs="Arial"/>
          <w:sz w:val="16"/>
          <w:szCs w:val="16"/>
          <w:lang w:val="en-US"/>
        </w:rPr>
        <w:t>Industrial</w:t>
      </w:r>
      <w:r w:rsidRPr="00281DC8">
        <w:rPr>
          <w:rFonts w:ascii="Arial" w:hAnsi="Arial" w:cs="Arial"/>
          <w:sz w:val="16"/>
          <w:szCs w:val="16"/>
        </w:rPr>
        <w:t xml:space="preserve"> </w:t>
      </w:r>
      <w:r w:rsidRPr="00281DC8">
        <w:rPr>
          <w:rFonts w:ascii="Arial" w:hAnsi="Arial" w:cs="Arial"/>
          <w:sz w:val="16"/>
          <w:szCs w:val="16"/>
          <w:lang w:val="en-US"/>
        </w:rPr>
        <w:t>Zone</w:t>
      </w:r>
      <w:r w:rsidRPr="00281DC8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81DC8">
        <w:rPr>
          <w:rFonts w:ascii="Arial" w:hAnsi="Arial" w:cs="Arial"/>
          <w:sz w:val="16"/>
          <w:szCs w:val="16"/>
          <w:lang w:val="en-US"/>
        </w:rPr>
        <w:t>Pugen</w:t>
      </w:r>
      <w:proofErr w:type="spellEnd"/>
      <w:r w:rsidRPr="00281DC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81DC8">
        <w:rPr>
          <w:rFonts w:ascii="Arial" w:hAnsi="Arial" w:cs="Arial"/>
          <w:sz w:val="16"/>
          <w:szCs w:val="16"/>
          <w:lang w:val="en-US"/>
        </w:rPr>
        <w:t>Vilage</w:t>
      </w:r>
      <w:proofErr w:type="spellEnd"/>
      <w:r w:rsidRPr="00281DC8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81DC8">
        <w:rPr>
          <w:rFonts w:ascii="Arial" w:hAnsi="Arial" w:cs="Arial"/>
          <w:sz w:val="16"/>
          <w:szCs w:val="16"/>
          <w:lang w:val="en-US"/>
        </w:rPr>
        <w:t>Qiu</w:t>
      </w:r>
      <w:proofErr w:type="spellEnd"/>
      <w:r w:rsidRPr="00281DC8">
        <w:rPr>
          <w:rFonts w:ascii="Arial" w:hAnsi="Arial" w:cs="Arial"/>
          <w:sz w:val="16"/>
          <w:szCs w:val="16"/>
        </w:rPr>
        <w:t>’</w:t>
      </w:r>
      <w:r w:rsidRPr="00281DC8">
        <w:rPr>
          <w:rFonts w:ascii="Arial" w:hAnsi="Arial" w:cs="Arial"/>
          <w:sz w:val="16"/>
          <w:szCs w:val="16"/>
          <w:lang w:val="en-US"/>
        </w:rPr>
        <w:t>ai</w:t>
      </w:r>
      <w:r w:rsidRPr="00281DC8">
        <w:rPr>
          <w:rFonts w:ascii="Arial" w:hAnsi="Arial" w:cs="Arial"/>
          <w:sz w:val="16"/>
          <w:szCs w:val="16"/>
        </w:rPr>
        <w:t xml:space="preserve">, </w:t>
      </w:r>
      <w:r w:rsidRPr="00281DC8">
        <w:rPr>
          <w:rFonts w:ascii="Arial" w:hAnsi="Arial" w:cs="Arial"/>
          <w:sz w:val="16"/>
          <w:szCs w:val="16"/>
          <w:lang w:val="en-US"/>
        </w:rPr>
        <w:t>Ningbo</w:t>
      </w:r>
      <w:r w:rsidRPr="00281DC8">
        <w:rPr>
          <w:rFonts w:ascii="Arial" w:hAnsi="Arial" w:cs="Arial"/>
          <w:sz w:val="16"/>
          <w:szCs w:val="16"/>
        </w:rPr>
        <w:t xml:space="preserve">, </w:t>
      </w:r>
      <w:r w:rsidRPr="00281DC8">
        <w:rPr>
          <w:rFonts w:ascii="Arial" w:hAnsi="Arial" w:cs="Arial"/>
          <w:sz w:val="16"/>
          <w:szCs w:val="16"/>
          <w:lang w:val="en-US"/>
        </w:rPr>
        <w:t>China</w:t>
      </w:r>
      <w:r w:rsidRPr="00281DC8">
        <w:rPr>
          <w:rFonts w:ascii="Arial" w:hAnsi="Arial" w:cs="Arial"/>
          <w:sz w:val="16"/>
          <w:szCs w:val="16"/>
        </w:rPr>
        <w:t xml:space="preserve">.Официальный представитель в РФ: ООО «ФЕРОН» 129110, г. Москва, ул. Гиляровского, д.65, стр. 1, телефон +7 (499) 394-10-52, </w:t>
      </w:r>
      <w:hyperlink r:id="rId6" w:history="1">
        <w:r w:rsidRPr="00281DC8">
          <w:rPr>
            <w:rStyle w:val="a7"/>
            <w:rFonts w:ascii="Arial" w:hAnsi="Arial" w:cs="Arial"/>
            <w:sz w:val="16"/>
            <w:szCs w:val="16"/>
          </w:rPr>
          <w:t>www.feron.ru</w:t>
        </w:r>
      </w:hyperlink>
      <w:r w:rsidRPr="00281DC8">
        <w:rPr>
          <w:rFonts w:ascii="Arial" w:hAnsi="Arial" w:cs="Arial"/>
          <w:sz w:val="16"/>
          <w:szCs w:val="16"/>
        </w:rPr>
        <w:t>.</w:t>
      </w:r>
    </w:p>
    <w:p w:rsidR="002700C2" w:rsidRPr="008D7401" w:rsidRDefault="002700C2" w:rsidP="002700C2">
      <w:pPr>
        <w:pStyle w:val="a3"/>
        <w:jc w:val="both"/>
        <w:rPr>
          <w:rFonts w:ascii="Arial" w:hAnsi="Arial" w:cs="Arial"/>
          <w:sz w:val="16"/>
          <w:szCs w:val="16"/>
        </w:rPr>
      </w:pPr>
      <w:r w:rsidRPr="008D7401">
        <w:rPr>
          <w:rFonts w:ascii="Arial" w:hAnsi="Arial" w:cs="Arial"/>
          <w:sz w:val="16"/>
          <w:szCs w:val="16"/>
        </w:rPr>
        <w:t xml:space="preserve">Дата изготовления нанесена на корпус </w:t>
      </w:r>
      <w:r w:rsidR="00281DC8">
        <w:rPr>
          <w:rFonts w:ascii="Arial" w:hAnsi="Arial" w:cs="Arial"/>
          <w:sz w:val="16"/>
          <w:szCs w:val="16"/>
        </w:rPr>
        <w:t>товара</w:t>
      </w:r>
      <w:r w:rsidRPr="008D7401">
        <w:rPr>
          <w:rFonts w:ascii="Arial" w:hAnsi="Arial" w:cs="Arial"/>
          <w:sz w:val="16"/>
          <w:szCs w:val="16"/>
        </w:rPr>
        <w:t xml:space="preserve"> в формате ММ.ГГГГ, где ММ – месяц изготовления, ГГГГ – год изготовления.</w:t>
      </w:r>
    </w:p>
    <w:p w:rsidR="002700C2" w:rsidRPr="008D7401" w:rsidRDefault="002700C2" w:rsidP="002700C2">
      <w:pPr>
        <w:pStyle w:val="a3"/>
        <w:numPr>
          <w:ilvl w:val="0"/>
          <w:numId w:val="1"/>
        </w:numPr>
        <w:rPr>
          <w:rFonts w:ascii="Arial" w:hAnsi="Arial" w:cs="Arial"/>
          <w:b/>
          <w:sz w:val="16"/>
          <w:szCs w:val="16"/>
        </w:rPr>
      </w:pPr>
      <w:r w:rsidRPr="008D7401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281DC8" w:rsidRPr="00281DC8" w:rsidRDefault="002700C2" w:rsidP="002700C2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8D7401">
        <w:rPr>
          <w:rFonts w:ascii="Arial" w:hAnsi="Arial" w:cs="Arial"/>
          <w:sz w:val="16"/>
          <w:szCs w:val="16"/>
        </w:rPr>
        <w:t>Гара</w:t>
      </w:r>
      <w:r w:rsidR="00564824" w:rsidRPr="008D7401">
        <w:rPr>
          <w:rFonts w:ascii="Arial" w:hAnsi="Arial" w:cs="Arial"/>
          <w:sz w:val="16"/>
          <w:szCs w:val="16"/>
        </w:rPr>
        <w:t xml:space="preserve">нтия на </w:t>
      </w:r>
      <w:r w:rsidR="00281DC8">
        <w:rPr>
          <w:rFonts w:ascii="Arial" w:hAnsi="Arial" w:cs="Arial"/>
          <w:sz w:val="16"/>
          <w:szCs w:val="16"/>
        </w:rPr>
        <w:t>товар</w:t>
      </w:r>
      <w:r w:rsidR="00564824" w:rsidRPr="008D7401">
        <w:rPr>
          <w:rFonts w:ascii="Arial" w:hAnsi="Arial" w:cs="Arial"/>
          <w:sz w:val="16"/>
          <w:szCs w:val="16"/>
        </w:rPr>
        <w:t xml:space="preserve"> составляет </w:t>
      </w:r>
      <w:r w:rsidR="00281DC8">
        <w:rPr>
          <w:rFonts w:ascii="Arial" w:hAnsi="Arial" w:cs="Arial"/>
          <w:sz w:val="16"/>
          <w:szCs w:val="16"/>
        </w:rPr>
        <w:t>1</w:t>
      </w:r>
      <w:r w:rsidRPr="008D7401">
        <w:rPr>
          <w:rFonts w:ascii="Arial" w:hAnsi="Arial" w:cs="Arial"/>
          <w:sz w:val="16"/>
          <w:szCs w:val="16"/>
        </w:rPr>
        <w:t xml:space="preserve"> год </w:t>
      </w:r>
      <w:r w:rsidR="00281DC8">
        <w:rPr>
          <w:rFonts w:ascii="Arial" w:hAnsi="Arial" w:cs="Arial"/>
          <w:sz w:val="16"/>
          <w:szCs w:val="16"/>
        </w:rPr>
        <w:t xml:space="preserve">(12 месяцев) </w:t>
      </w:r>
      <w:r w:rsidRPr="008D7401">
        <w:rPr>
          <w:rFonts w:ascii="Arial" w:hAnsi="Arial" w:cs="Arial"/>
          <w:sz w:val="16"/>
          <w:szCs w:val="16"/>
        </w:rPr>
        <w:t xml:space="preserve">со дня продажи, </w:t>
      </w:r>
      <w:r w:rsidR="00281DC8">
        <w:rPr>
          <w:rFonts w:ascii="Arial" w:hAnsi="Arial" w:cs="Arial"/>
          <w:sz w:val="16"/>
          <w:szCs w:val="16"/>
        </w:rPr>
        <w:t>при соблюдении потребителем правил эксплуатации приведенных в данной инструкции.</w:t>
      </w:r>
    </w:p>
    <w:p w:rsidR="002700C2" w:rsidRPr="00281DC8" w:rsidRDefault="00281DC8" w:rsidP="002700C2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Гарантийные обязательства осуществляются на месте продажи товара. Д</w:t>
      </w:r>
      <w:r w:rsidR="002700C2" w:rsidRPr="008D7401">
        <w:rPr>
          <w:rFonts w:ascii="Arial" w:hAnsi="Arial" w:cs="Arial"/>
          <w:sz w:val="16"/>
          <w:szCs w:val="16"/>
        </w:rPr>
        <w:t xml:space="preserve">ата </w:t>
      </w:r>
      <w:r>
        <w:rPr>
          <w:rFonts w:ascii="Arial" w:hAnsi="Arial" w:cs="Arial"/>
          <w:sz w:val="16"/>
          <w:szCs w:val="16"/>
        </w:rPr>
        <w:t xml:space="preserve">продажи </w:t>
      </w:r>
      <w:r w:rsidR="002700C2" w:rsidRPr="008D7401">
        <w:rPr>
          <w:rFonts w:ascii="Arial" w:hAnsi="Arial" w:cs="Arial"/>
          <w:sz w:val="16"/>
          <w:szCs w:val="16"/>
        </w:rPr>
        <w:t>устанавливается на основании документов (или копий документов) удостоверяющих факт продажи</w:t>
      </w:r>
      <w:r>
        <w:rPr>
          <w:rFonts w:ascii="Arial" w:hAnsi="Arial" w:cs="Arial"/>
          <w:sz w:val="16"/>
          <w:szCs w:val="16"/>
        </w:rPr>
        <w:t xml:space="preserve">, либо заполненного гарантийного талона </w:t>
      </w:r>
      <w:r w:rsidRPr="008D7401">
        <w:rPr>
          <w:rFonts w:ascii="Arial" w:hAnsi="Arial" w:cs="Arial"/>
          <w:sz w:val="16"/>
          <w:szCs w:val="16"/>
        </w:rPr>
        <w:t>(с указанием даты продажи, наименования изделия, даты окончания гарантии, подписи продавца, печати)</w:t>
      </w:r>
      <w:r w:rsidR="002700C2" w:rsidRPr="008D7401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В случае отсутствия возможности точного установления даты продажи, гарантийный срок отсчитывается от месяца производства товара.</w:t>
      </w:r>
    </w:p>
    <w:p w:rsidR="00281DC8" w:rsidRPr="008D7401" w:rsidRDefault="00281DC8" w:rsidP="002700C2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Гарантийные обязательства не выполняются при наличии механических повреждений товара или нарушения правил эксплуатации.</w:t>
      </w:r>
    </w:p>
    <w:p w:rsidR="0094140D" w:rsidRPr="000A1C3C" w:rsidRDefault="002700C2" w:rsidP="008D7401">
      <w:pPr>
        <w:pStyle w:val="a3"/>
        <w:spacing w:after="60" w:line="240" w:lineRule="auto"/>
        <w:ind w:left="1440"/>
        <w:jc w:val="center"/>
        <w:rPr>
          <w:rFonts w:ascii="Arial" w:hAnsi="Arial" w:cs="Arial"/>
        </w:rPr>
      </w:pPr>
      <w:r w:rsidRPr="00B36C60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273050" cy="26639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6C60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295909" cy="305404"/>
            <wp:effectExtent l="19050" t="0" r="8891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0" cy="30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DC8" w:rsidRPr="00281DC8">
        <w:rPr>
          <w:noProof/>
        </w:rPr>
        <w:t xml:space="preserve"> </w:t>
      </w:r>
      <w:r w:rsidR="00281DC8">
        <w:rPr>
          <w:noProof/>
        </w:rPr>
        <w:drawing>
          <wp:inline distT="0" distB="0" distL="0" distR="0" wp14:anchorId="42EEA596" wp14:editId="0EEDB02A">
            <wp:extent cx="262255" cy="262255"/>
            <wp:effectExtent l="0" t="0" r="4445" b="4445"/>
            <wp:docPr id="5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140D" w:rsidRPr="000A1C3C" w:rsidSect="008D74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91093"/>
    <w:multiLevelType w:val="hybridMultilevel"/>
    <w:tmpl w:val="1BEC8AA6"/>
    <w:lvl w:ilvl="0" w:tplc="B77215B6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F13356"/>
    <w:multiLevelType w:val="hybridMultilevel"/>
    <w:tmpl w:val="9202E9BA"/>
    <w:lvl w:ilvl="0" w:tplc="05E69A4A">
      <w:start w:val="1"/>
      <w:numFmt w:val="decimal"/>
      <w:lvlText w:val="4.%1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90310D9"/>
    <w:multiLevelType w:val="hybridMultilevel"/>
    <w:tmpl w:val="EA3813FC"/>
    <w:lvl w:ilvl="0" w:tplc="3F4E0196">
      <w:start w:val="1"/>
      <w:numFmt w:val="decimal"/>
      <w:lvlText w:val="6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1B05860"/>
    <w:multiLevelType w:val="hybridMultilevel"/>
    <w:tmpl w:val="F55443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6077EC"/>
    <w:multiLevelType w:val="hybridMultilevel"/>
    <w:tmpl w:val="C8FE4A8A"/>
    <w:lvl w:ilvl="0" w:tplc="6C0A294C">
      <w:start w:val="1"/>
      <w:numFmt w:val="decimal"/>
      <w:lvlText w:val="1.%1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F94083"/>
    <w:multiLevelType w:val="hybridMultilevel"/>
    <w:tmpl w:val="5F8E6256"/>
    <w:lvl w:ilvl="0" w:tplc="6C0A294C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2A4E6E"/>
    <w:multiLevelType w:val="hybridMultilevel"/>
    <w:tmpl w:val="6338D946"/>
    <w:lvl w:ilvl="0" w:tplc="B77215B6">
      <w:start w:val="1"/>
      <w:numFmt w:val="decimal"/>
      <w:lvlText w:val="5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6442BAB"/>
    <w:multiLevelType w:val="hybridMultilevel"/>
    <w:tmpl w:val="A1DAD42A"/>
    <w:lvl w:ilvl="0" w:tplc="E1A4E4D0">
      <w:start w:val="1"/>
      <w:numFmt w:val="decimal"/>
      <w:lvlText w:val="4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D16609"/>
    <w:multiLevelType w:val="hybridMultilevel"/>
    <w:tmpl w:val="4E30DF5A"/>
    <w:lvl w:ilvl="0" w:tplc="CB54F78A">
      <w:start w:val="1"/>
      <w:numFmt w:val="decimal"/>
      <w:lvlText w:val="1.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3706EC6"/>
    <w:multiLevelType w:val="hybridMultilevel"/>
    <w:tmpl w:val="9CC0FDD8"/>
    <w:lvl w:ilvl="0" w:tplc="FD4A892A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E7096E"/>
    <w:multiLevelType w:val="hybridMultilevel"/>
    <w:tmpl w:val="DFB2400A"/>
    <w:lvl w:ilvl="0" w:tplc="CDE462AC">
      <w:start w:val="1"/>
      <w:numFmt w:val="decimal"/>
      <w:lvlText w:val="3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3F59B6"/>
    <w:multiLevelType w:val="hybridMultilevel"/>
    <w:tmpl w:val="1EE0DDA6"/>
    <w:lvl w:ilvl="0" w:tplc="C9C06910">
      <w:start w:val="1"/>
      <w:numFmt w:val="decimal"/>
      <w:lvlText w:val="4.%1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0"/>
  </w:num>
  <w:num w:numId="10">
    <w:abstractNumId w:val="11"/>
  </w:num>
  <w:num w:numId="11">
    <w:abstractNumId w:val="6"/>
  </w:num>
  <w:num w:numId="12">
    <w:abstractNumId w:val="8"/>
  </w:num>
  <w:num w:numId="13">
    <w:abstractNumId w:val="5"/>
  </w:num>
  <w:num w:numId="14">
    <w:abstractNumId w:val="4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FF"/>
    <w:rsid w:val="000143C8"/>
    <w:rsid w:val="00030CF8"/>
    <w:rsid w:val="00051FA2"/>
    <w:rsid w:val="000A1C3C"/>
    <w:rsid w:val="000D5CC6"/>
    <w:rsid w:val="0014387C"/>
    <w:rsid w:val="00150118"/>
    <w:rsid w:val="00167812"/>
    <w:rsid w:val="00187F76"/>
    <w:rsid w:val="00231F1A"/>
    <w:rsid w:val="00262A35"/>
    <w:rsid w:val="002700C2"/>
    <w:rsid w:val="00281DC8"/>
    <w:rsid w:val="002864C3"/>
    <w:rsid w:val="002D0153"/>
    <w:rsid w:val="002E2A69"/>
    <w:rsid w:val="00320743"/>
    <w:rsid w:val="00337767"/>
    <w:rsid w:val="003469FD"/>
    <w:rsid w:val="003806EF"/>
    <w:rsid w:val="00387BCD"/>
    <w:rsid w:val="00390944"/>
    <w:rsid w:val="00395179"/>
    <w:rsid w:val="003B04DC"/>
    <w:rsid w:val="003B1840"/>
    <w:rsid w:val="003B3492"/>
    <w:rsid w:val="00410033"/>
    <w:rsid w:val="00470923"/>
    <w:rsid w:val="004818D3"/>
    <w:rsid w:val="004905D9"/>
    <w:rsid w:val="004D4948"/>
    <w:rsid w:val="004F6156"/>
    <w:rsid w:val="005362EC"/>
    <w:rsid w:val="005528E3"/>
    <w:rsid w:val="00554429"/>
    <w:rsid w:val="00564824"/>
    <w:rsid w:val="005D53C1"/>
    <w:rsid w:val="005E3268"/>
    <w:rsid w:val="005F01C2"/>
    <w:rsid w:val="006869A7"/>
    <w:rsid w:val="00692D2A"/>
    <w:rsid w:val="006F1DA7"/>
    <w:rsid w:val="00724800"/>
    <w:rsid w:val="00742CCD"/>
    <w:rsid w:val="00785E9F"/>
    <w:rsid w:val="007923EB"/>
    <w:rsid w:val="00794DDB"/>
    <w:rsid w:val="007B70AF"/>
    <w:rsid w:val="007D403D"/>
    <w:rsid w:val="00841579"/>
    <w:rsid w:val="00863C44"/>
    <w:rsid w:val="00884A67"/>
    <w:rsid w:val="00894237"/>
    <w:rsid w:val="008A53E3"/>
    <w:rsid w:val="008D7401"/>
    <w:rsid w:val="008E2D7F"/>
    <w:rsid w:val="008F42D2"/>
    <w:rsid w:val="008F6D13"/>
    <w:rsid w:val="0093159A"/>
    <w:rsid w:val="0094140D"/>
    <w:rsid w:val="00971EAC"/>
    <w:rsid w:val="009B4356"/>
    <w:rsid w:val="00A6359D"/>
    <w:rsid w:val="00AA3B6D"/>
    <w:rsid w:val="00AC7823"/>
    <w:rsid w:val="00B131C5"/>
    <w:rsid w:val="00B36C60"/>
    <w:rsid w:val="00B41FF2"/>
    <w:rsid w:val="00B42CFF"/>
    <w:rsid w:val="00B80D08"/>
    <w:rsid w:val="00B9586C"/>
    <w:rsid w:val="00BB194A"/>
    <w:rsid w:val="00C059A3"/>
    <w:rsid w:val="00C5539C"/>
    <w:rsid w:val="00C746AA"/>
    <w:rsid w:val="00CB40DA"/>
    <w:rsid w:val="00CC62AA"/>
    <w:rsid w:val="00CD4B8B"/>
    <w:rsid w:val="00CF70D8"/>
    <w:rsid w:val="00D00ED0"/>
    <w:rsid w:val="00D05CB7"/>
    <w:rsid w:val="00D37374"/>
    <w:rsid w:val="00D603B1"/>
    <w:rsid w:val="00D77F25"/>
    <w:rsid w:val="00DB3DB2"/>
    <w:rsid w:val="00DE3DC0"/>
    <w:rsid w:val="00DF2581"/>
    <w:rsid w:val="00E10F74"/>
    <w:rsid w:val="00E232E7"/>
    <w:rsid w:val="00E26A6D"/>
    <w:rsid w:val="00E854A4"/>
    <w:rsid w:val="00EB2AC8"/>
    <w:rsid w:val="00F071E9"/>
    <w:rsid w:val="00F27BB1"/>
    <w:rsid w:val="00F51802"/>
    <w:rsid w:val="00F5573A"/>
    <w:rsid w:val="00F75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69E3"/>
  <w15:docId w15:val="{7AEA5F87-1A93-4CF6-BB35-C797321C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3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CFF"/>
    <w:pPr>
      <w:ind w:left="720"/>
      <w:contextualSpacing/>
    </w:pPr>
  </w:style>
  <w:style w:type="table" w:styleId="a4">
    <w:name w:val="Table Grid"/>
    <w:basedOn w:val="a1"/>
    <w:uiPriority w:val="59"/>
    <w:rsid w:val="00B42C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CF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94237"/>
  </w:style>
  <w:style w:type="character" w:styleId="a7">
    <w:name w:val="Hyperlink"/>
    <w:basedOn w:val="a0"/>
    <w:uiPriority w:val="99"/>
    <w:semiHidden/>
    <w:unhideWhenUsed/>
    <w:rsid w:val="00281D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ron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8</cp:revision>
  <dcterms:created xsi:type="dcterms:W3CDTF">2018-05-07T14:59:00Z</dcterms:created>
  <dcterms:modified xsi:type="dcterms:W3CDTF">2020-04-24T15:59:00Z</dcterms:modified>
</cp:coreProperties>
</file>